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EA61" w14:textId="799F85AE" w:rsidR="00636265" w:rsidRPr="00C4515F" w:rsidRDefault="00636265" w:rsidP="00636265">
      <w:pPr>
        <w:spacing w:line="276" w:lineRule="auto"/>
        <w:jc w:val="center"/>
        <w:rPr>
          <w:rFonts w:ascii="Century Gothic" w:hAnsi="Century Gothic"/>
          <w:b/>
          <w:color w:val="000000"/>
          <w:szCs w:val="24"/>
        </w:rPr>
      </w:pPr>
      <w:r w:rsidRPr="00C4515F">
        <w:rPr>
          <w:rFonts w:ascii="Century Gothic" w:hAnsi="Century Gothic"/>
          <w:b/>
          <w:color w:val="000000"/>
          <w:szCs w:val="24"/>
        </w:rPr>
        <w:t xml:space="preserve">Lei </w:t>
      </w:r>
      <w:r w:rsidR="00664C98">
        <w:rPr>
          <w:rFonts w:ascii="Century Gothic" w:hAnsi="Century Gothic"/>
          <w:b/>
          <w:color w:val="000000"/>
          <w:szCs w:val="24"/>
        </w:rPr>
        <w:t xml:space="preserve">de </w:t>
      </w:r>
      <w:r w:rsidRPr="00C4515F">
        <w:rPr>
          <w:rFonts w:ascii="Century Gothic" w:hAnsi="Century Gothic"/>
          <w:b/>
          <w:color w:val="000000"/>
          <w:szCs w:val="24"/>
        </w:rPr>
        <w:t>nº</w:t>
      </w:r>
      <w:r w:rsidR="00664C98">
        <w:rPr>
          <w:rFonts w:ascii="Century Gothic" w:hAnsi="Century Gothic"/>
          <w:b/>
          <w:color w:val="000000"/>
          <w:szCs w:val="24"/>
        </w:rPr>
        <w:t xml:space="preserve">. 820 </w:t>
      </w:r>
      <w:r w:rsidRPr="00C4515F">
        <w:rPr>
          <w:rFonts w:ascii="Century Gothic" w:hAnsi="Century Gothic"/>
          <w:b/>
          <w:color w:val="000000"/>
          <w:szCs w:val="24"/>
        </w:rPr>
        <w:t xml:space="preserve">de </w:t>
      </w:r>
      <w:r w:rsidR="00664C98">
        <w:rPr>
          <w:rFonts w:ascii="Century Gothic" w:hAnsi="Century Gothic"/>
          <w:b/>
          <w:color w:val="000000"/>
          <w:szCs w:val="24"/>
        </w:rPr>
        <w:t>12</w:t>
      </w:r>
      <w:r w:rsidRPr="00C4515F">
        <w:rPr>
          <w:rFonts w:ascii="Century Gothic" w:hAnsi="Century Gothic"/>
          <w:b/>
          <w:color w:val="000000"/>
          <w:szCs w:val="24"/>
        </w:rPr>
        <w:t xml:space="preserve"> de </w:t>
      </w:r>
      <w:r w:rsidR="00331211" w:rsidRPr="00C4515F">
        <w:rPr>
          <w:rFonts w:ascii="Century Gothic" w:hAnsi="Century Gothic"/>
          <w:b/>
          <w:color w:val="000000"/>
          <w:szCs w:val="24"/>
        </w:rPr>
        <w:t>dezembro</w:t>
      </w:r>
      <w:r w:rsidRPr="00C4515F">
        <w:rPr>
          <w:rFonts w:ascii="Century Gothic" w:hAnsi="Century Gothic"/>
          <w:b/>
          <w:color w:val="000000"/>
          <w:szCs w:val="24"/>
        </w:rPr>
        <w:t xml:space="preserve"> de 202</w:t>
      </w:r>
      <w:r w:rsidR="00331211" w:rsidRPr="00C4515F">
        <w:rPr>
          <w:rFonts w:ascii="Century Gothic" w:hAnsi="Century Gothic"/>
          <w:b/>
          <w:color w:val="000000"/>
          <w:szCs w:val="24"/>
        </w:rPr>
        <w:t>3</w:t>
      </w:r>
      <w:r w:rsidRPr="00C4515F">
        <w:rPr>
          <w:rFonts w:ascii="Century Gothic" w:hAnsi="Century Gothic"/>
          <w:b/>
          <w:color w:val="000000"/>
          <w:szCs w:val="24"/>
        </w:rPr>
        <w:t>.</w:t>
      </w:r>
    </w:p>
    <w:p w14:paraId="795274A9" w14:textId="77777777" w:rsidR="00636265" w:rsidRPr="0052596D" w:rsidRDefault="00636265" w:rsidP="00636265">
      <w:pPr>
        <w:spacing w:line="276" w:lineRule="auto"/>
        <w:ind w:left="2124"/>
        <w:jc w:val="both"/>
        <w:rPr>
          <w:rFonts w:ascii="Century Gothic" w:hAnsi="Century Gothic"/>
          <w:color w:val="000000"/>
          <w:szCs w:val="24"/>
        </w:rPr>
      </w:pPr>
    </w:p>
    <w:p w14:paraId="461C60E6" w14:textId="77777777" w:rsidR="0075184A" w:rsidRDefault="0075184A" w:rsidP="0075184A">
      <w:pPr>
        <w:pStyle w:val="Recuodecorpodetexto"/>
        <w:spacing w:after="0" w:line="276" w:lineRule="auto"/>
        <w:ind w:left="3969"/>
        <w:jc w:val="both"/>
        <w:rPr>
          <w:rFonts w:ascii="Century Gothic" w:hAnsi="Century Gothic"/>
          <w:szCs w:val="24"/>
        </w:rPr>
      </w:pPr>
    </w:p>
    <w:p w14:paraId="49BE269B" w14:textId="77777777" w:rsidR="0075184A" w:rsidRDefault="0075184A" w:rsidP="0075184A">
      <w:pPr>
        <w:pStyle w:val="Recuodecorpodetexto"/>
        <w:spacing w:after="0" w:line="276" w:lineRule="auto"/>
        <w:ind w:left="3969"/>
        <w:jc w:val="both"/>
        <w:rPr>
          <w:rFonts w:ascii="Century Gothic" w:hAnsi="Century Gothic"/>
          <w:szCs w:val="24"/>
        </w:rPr>
      </w:pPr>
    </w:p>
    <w:p w14:paraId="0143BEFD" w14:textId="33915838" w:rsidR="00636265" w:rsidRDefault="00636265" w:rsidP="0075184A">
      <w:pPr>
        <w:pStyle w:val="Recuodecorpodetexto"/>
        <w:spacing w:after="0" w:line="276" w:lineRule="auto"/>
        <w:ind w:left="3969"/>
        <w:jc w:val="both"/>
        <w:rPr>
          <w:rFonts w:ascii="Century Gothic" w:hAnsi="Century Gothic"/>
          <w:szCs w:val="24"/>
        </w:rPr>
      </w:pPr>
      <w:r w:rsidRPr="0052596D">
        <w:rPr>
          <w:rFonts w:ascii="Century Gothic" w:hAnsi="Century Gothic"/>
          <w:szCs w:val="24"/>
        </w:rPr>
        <w:t xml:space="preserve">Altera </w:t>
      </w:r>
      <w:r w:rsidR="00331211">
        <w:rPr>
          <w:rFonts w:ascii="Century Gothic" w:hAnsi="Century Gothic"/>
          <w:szCs w:val="24"/>
        </w:rPr>
        <w:t>a</w:t>
      </w:r>
      <w:r w:rsidRPr="0052596D">
        <w:rPr>
          <w:rFonts w:ascii="Century Gothic" w:hAnsi="Century Gothic"/>
          <w:szCs w:val="24"/>
        </w:rPr>
        <w:t xml:space="preserve"> Lei n.º 761 de 13 de julho</w:t>
      </w:r>
      <w:r w:rsidR="00331211">
        <w:rPr>
          <w:rFonts w:ascii="Century Gothic" w:hAnsi="Century Gothic"/>
          <w:szCs w:val="24"/>
        </w:rPr>
        <w:t xml:space="preserve"> </w:t>
      </w:r>
      <w:r w:rsidRPr="0052596D">
        <w:rPr>
          <w:rFonts w:ascii="Century Gothic" w:hAnsi="Century Gothic"/>
          <w:szCs w:val="24"/>
        </w:rPr>
        <w:t>de 2022 e dá outras providências.</w:t>
      </w:r>
    </w:p>
    <w:p w14:paraId="1EDBD3FD" w14:textId="77777777" w:rsidR="0075184A" w:rsidRPr="0052596D" w:rsidRDefault="0075184A" w:rsidP="0075184A">
      <w:pPr>
        <w:pStyle w:val="Recuodecorpodetexto"/>
        <w:spacing w:after="0" w:line="276" w:lineRule="auto"/>
        <w:ind w:left="3969"/>
        <w:jc w:val="both"/>
        <w:rPr>
          <w:rFonts w:ascii="Century Gothic" w:hAnsi="Century Gothic"/>
          <w:szCs w:val="24"/>
        </w:rPr>
      </w:pPr>
    </w:p>
    <w:p w14:paraId="1F02906E" w14:textId="77777777" w:rsidR="00636265" w:rsidRPr="0052596D" w:rsidRDefault="00636265" w:rsidP="00636265">
      <w:pPr>
        <w:pStyle w:val="Recuodecorpodetexto"/>
        <w:spacing w:after="0" w:line="276" w:lineRule="auto"/>
        <w:ind w:left="2832"/>
        <w:jc w:val="both"/>
        <w:rPr>
          <w:rFonts w:ascii="Century Gothic" w:hAnsi="Century Gothic"/>
          <w:szCs w:val="24"/>
        </w:rPr>
      </w:pPr>
    </w:p>
    <w:p w14:paraId="7BCD51C4" w14:textId="77777777" w:rsidR="00636265" w:rsidRPr="0052596D" w:rsidRDefault="00636265" w:rsidP="00636265">
      <w:pPr>
        <w:spacing w:line="276" w:lineRule="auto"/>
        <w:ind w:left="2124"/>
        <w:jc w:val="both"/>
        <w:rPr>
          <w:rFonts w:ascii="Century Gothic" w:hAnsi="Century Gothic"/>
          <w:color w:val="000000"/>
          <w:szCs w:val="24"/>
        </w:rPr>
      </w:pPr>
    </w:p>
    <w:p w14:paraId="0EC6BD59" w14:textId="77777777" w:rsidR="00636265" w:rsidRPr="0052596D" w:rsidRDefault="00636265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  <w:r w:rsidRPr="0052596D">
        <w:rPr>
          <w:rFonts w:ascii="Century Gothic" w:hAnsi="Century Gothic"/>
          <w:szCs w:val="24"/>
        </w:rPr>
        <w:t xml:space="preserve">A Câmara Municipal de </w:t>
      </w:r>
      <w:proofErr w:type="spellStart"/>
      <w:r w:rsidRPr="0052596D">
        <w:rPr>
          <w:rFonts w:ascii="Century Gothic" w:hAnsi="Century Gothic"/>
          <w:szCs w:val="24"/>
        </w:rPr>
        <w:t>Queluzito</w:t>
      </w:r>
      <w:proofErr w:type="spellEnd"/>
      <w:r w:rsidRPr="0052596D">
        <w:rPr>
          <w:rFonts w:ascii="Century Gothic" w:hAnsi="Century Gothic"/>
          <w:szCs w:val="24"/>
        </w:rPr>
        <w:t xml:space="preserve"> aprovou e eu, Prefeito Municipal, sanciono a seguinte lei.</w:t>
      </w:r>
    </w:p>
    <w:p w14:paraId="795ABD98" w14:textId="77777777" w:rsidR="00636265" w:rsidRPr="0052596D" w:rsidRDefault="00636265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</w:p>
    <w:p w14:paraId="29286E40" w14:textId="0D3D0339" w:rsidR="00636265" w:rsidRDefault="00636265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  <w:r w:rsidRPr="0052596D">
        <w:rPr>
          <w:rFonts w:ascii="Century Gothic" w:hAnsi="Century Gothic"/>
          <w:szCs w:val="24"/>
        </w:rPr>
        <w:t xml:space="preserve">Art. 1º </w:t>
      </w:r>
      <w:r w:rsidR="00331211">
        <w:rPr>
          <w:rFonts w:ascii="Century Gothic" w:hAnsi="Century Gothic"/>
          <w:szCs w:val="24"/>
        </w:rPr>
        <w:t>O art. 5º da</w:t>
      </w:r>
      <w:r w:rsidRPr="0052596D">
        <w:rPr>
          <w:rFonts w:ascii="Century Gothic" w:hAnsi="Century Gothic"/>
          <w:szCs w:val="24"/>
        </w:rPr>
        <w:t xml:space="preserve"> Lei n.º 761 de 13 de julho de 2022, passa a vigorar</w:t>
      </w:r>
      <w:r w:rsidR="001A74C7">
        <w:rPr>
          <w:rFonts w:ascii="Century Gothic" w:hAnsi="Century Gothic"/>
          <w:szCs w:val="24"/>
        </w:rPr>
        <w:t xml:space="preserve"> acrescido dos §§ 1º,</w:t>
      </w:r>
      <w:r w:rsidR="00331211">
        <w:rPr>
          <w:rFonts w:ascii="Century Gothic" w:hAnsi="Century Gothic"/>
          <w:szCs w:val="24"/>
        </w:rPr>
        <w:t xml:space="preserve"> 2º</w:t>
      </w:r>
      <w:r w:rsidR="001A74C7">
        <w:rPr>
          <w:rFonts w:ascii="Century Gothic" w:hAnsi="Century Gothic"/>
          <w:szCs w:val="24"/>
        </w:rPr>
        <w:t xml:space="preserve"> e 3º</w:t>
      </w:r>
      <w:r w:rsidRPr="0052596D">
        <w:rPr>
          <w:rFonts w:ascii="Century Gothic" w:hAnsi="Century Gothic"/>
          <w:szCs w:val="24"/>
        </w:rPr>
        <w:t xml:space="preserve"> com a seguint</w:t>
      </w:r>
      <w:r w:rsidR="00331211">
        <w:rPr>
          <w:rFonts w:ascii="Century Gothic" w:hAnsi="Century Gothic"/>
          <w:szCs w:val="24"/>
        </w:rPr>
        <w:t>e redação:</w:t>
      </w:r>
    </w:p>
    <w:p w14:paraId="0D7CE148" w14:textId="77777777" w:rsidR="00331211" w:rsidRDefault="00331211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</w:p>
    <w:p w14:paraId="1310BE31" w14:textId="06905ADD" w:rsidR="00515BD9" w:rsidRDefault="00331211" w:rsidP="00331211">
      <w:pPr>
        <w:adjustRightInd w:val="0"/>
        <w:spacing w:line="276" w:lineRule="auto"/>
        <w:ind w:left="993"/>
        <w:jc w:val="both"/>
        <w:rPr>
          <w:rFonts w:ascii="Century Gothic" w:hAnsi="Century Gothic"/>
          <w:b/>
          <w:bCs/>
          <w:i/>
          <w:iCs/>
          <w:szCs w:val="24"/>
        </w:rPr>
      </w:pPr>
      <w:r w:rsidRPr="00331211">
        <w:rPr>
          <w:rFonts w:ascii="Century Gothic" w:hAnsi="Century Gothic"/>
          <w:b/>
          <w:bCs/>
          <w:i/>
          <w:iCs/>
          <w:szCs w:val="24"/>
        </w:rPr>
        <w:t>“</w:t>
      </w:r>
      <w:r>
        <w:rPr>
          <w:rFonts w:ascii="Century Gothic" w:hAnsi="Century Gothic"/>
          <w:b/>
          <w:bCs/>
          <w:i/>
          <w:iCs/>
          <w:szCs w:val="24"/>
        </w:rPr>
        <w:t xml:space="preserve">§ 1º Fica o Município </w:t>
      </w:r>
      <w:r w:rsidRPr="00331211">
        <w:rPr>
          <w:rFonts w:ascii="Century Gothic" w:hAnsi="Century Gothic"/>
          <w:b/>
          <w:bCs/>
          <w:i/>
          <w:iCs/>
          <w:szCs w:val="24"/>
        </w:rPr>
        <w:t>autorizado</w:t>
      </w:r>
      <w:r w:rsidR="00515BD9">
        <w:rPr>
          <w:rFonts w:ascii="Century Gothic" w:hAnsi="Century Gothic"/>
          <w:b/>
          <w:bCs/>
          <w:i/>
          <w:iCs/>
          <w:szCs w:val="24"/>
        </w:rPr>
        <w:t>, até 31/12/2024,</w:t>
      </w:r>
      <w:r w:rsidRPr="00331211">
        <w:rPr>
          <w:rFonts w:ascii="Century Gothic" w:hAnsi="Century Gothic"/>
          <w:b/>
          <w:bCs/>
          <w:i/>
          <w:iCs/>
          <w:szCs w:val="24"/>
        </w:rPr>
        <w:t xml:space="preserve"> a custear</w:t>
      </w:r>
      <w:r w:rsidR="00515BD9">
        <w:rPr>
          <w:rFonts w:ascii="Century Gothic" w:hAnsi="Century Gothic"/>
          <w:b/>
          <w:bCs/>
          <w:i/>
          <w:iCs/>
          <w:szCs w:val="24"/>
        </w:rPr>
        <w:t>, inclusive com recursos próprios,</w:t>
      </w:r>
      <w:r w:rsidRPr="00331211">
        <w:rPr>
          <w:rFonts w:ascii="Century Gothic" w:hAnsi="Century Gothic"/>
          <w:b/>
          <w:bCs/>
          <w:i/>
          <w:iCs/>
          <w:szCs w:val="24"/>
        </w:rPr>
        <w:t xml:space="preserve"> a continuidade </w:t>
      </w:r>
      <w:r w:rsidR="00515BD9">
        <w:rPr>
          <w:rFonts w:ascii="Century Gothic" w:hAnsi="Century Gothic"/>
          <w:b/>
          <w:bCs/>
          <w:i/>
          <w:iCs/>
          <w:szCs w:val="24"/>
        </w:rPr>
        <w:t xml:space="preserve">das ações e </w:t>
      </w:r>
      <w:r w:rsidRPr="00331211">
        <w:rPr>
          <w:rFonts w:ascii="Century Gothic" w:hAnsi="Century Gothic"/>
          <w:b/>
          <w:bCs/>
          <w:i/>
          <w:iCs/>
          <w:szCs w:val="24"/>
        </w:rPr>
        <w:t>serviços</w:t>
      </w:r>
      <w:r w:rsidR="00515BD9">
        <w:rPr>
          <w:rFonts w:ascii="Century Gothic" w:hAnsi="Century Gothic"/>
          <w:b/>
          <w:bCs/>
          <w:i/>
          <w:iCs/>
          <w:szCs w:val="24"/>
        </w:rPr>
        <w:t xml:space="preserve"> de saúde desempenhados pelos</w:t>
      </w:r>
      <w:r w:rsidRPr="00331211">
        <w:rPr>
          <w:rFonts w:ascii="Century Gothic" w:hAnsi="Century Gothic"/>
          <w:b/>
          <w:bCs/>
          <w:i/>
          <w:iCs/>
          <w:szCs w:val="24"/>
        </w:rPr>
        <w:t xml:space="preserve"> profissiona</w:t>
      </w:r>
      <w:r>
        <w:rPr>
          <w:rFonts w:ascii="Century Gothic" w:hAnsi="Century Gothic"/>
          <w:b/>
          <w:bCs/>
          <w:i/>
          <w:iCs/>
          <w:szCs w:val="24"/>
        </w:rPr>
        <w:t>is</w:t>
      </w:r>
      <w:r w:rsidR="00515BD9">
        <w:rPr>
          <w:rFonts w:ascii="Century Gothic" w:hAnsi="Century Gothic"/>
          <w:b/>
          <w:bCs/>
          <w:i/>
          <w:iCs/>
          <w:szCs w:val="24"/>
        </w:rPr>
        <w:t xml:space="preserve"> inseridos no apoio multiprofissional</w:t>
      </w:r>
      <w:r w:rsidRPr="00331211">
        <w:rPr>
          <w:rFonts w:ascii="Century Gothic" w:hAnsi="Century Gothic"/>
          <w:b/>
          <w:bCs/>
          <w:i/>
          <w:iCs/>
          <w:szCs w:val="24"/>
        </w:rPr>
        <w:t xml:space="preserve"> de saúde </w:t>
      </w:r>
      <w:r w:rsidR="00515BD9" w:rsidRPr="00515BD9">
        <w:rPr>
          <w:rFonts w:ascii="Century Gothic" w:hAnsi="Century Gothic"/>
          <w:b/>
          <w:bCs/>
          <w:i/>
          <w:iCs/>
          <w:szCs w:val="24"/>
        </w:rPr>
        <w:t>no âmbito d</w:t>
      </w:r>
      <w:r w:rsidR="00515BD9">
        <w:rPr>
          <w:rFonts w:ascii="Century Gothic" w:hAnsi="Century Gothic"/>
          <w:b/>
          <w:bCs/>
          <w:i/>
          <w:iCs/>
          <w:szCs w:val="24"/>
        </w:rPr>
        <w:t xml:space="preserve">o Programa Temporário de </w:t>
      </w:r>
      <w:r w:rsidR="00515BD9" w:rsidRPr="00515BD9">
        <w:rPr>
          <w:rFonts w:ascii="Century Gothic" w:hAnsi="Century Gothic"/>
          <w:b/>
          <w:bCs/>
          <w:i/>
          <w:iCs/>
          <w:szCs w:val="24"/>
        </w:rPr>
        <w:t>Atenção Primária à Saúde – APS</w:t>
      </w:r>
      <w:r w:rsidR="00515BD9">
        <w:rPr>
          <w:rFonts w:ascii="Century Gothic" w:hAnsi="Century Gothic"/>
          <w:b/>
          <w:bCs/>
          <w:i/>
          <w:iCs/>
          <w:szCs w:val="24"/>
        </w:rPr>
        <w:t>, criado nos termos da presente Lei.</w:t>
      </w:r>
    </w:p>
    <w:p w14:paraId="61569CEE" w14:textId="77777777" w:rsidR="00950F08" w:rsidRDefault="00950F08" w:rsidP="00331211">
      <w:pPr>
        <w:adjustRightInd w:val="0"/>
        <w:spacing w:line="276" w:lineRule="auto"/>
        <w:ind w:left="993"/>
        <w:jc w:val="both"/>
        <w:rPr>
          <w:rFonts w:ascii="Century Gothic" w:hAnsi="Century Gothic"/>
          <w:b/>
          <w:bCs/>
          <w:i/>
          <w:iCs/>
          <w:szCs w:val="24"/>
        </w:rPr>
      </w:pPr>
    </w:p>
    <w:p w14:paraId="2797E6BD" w14:textId="45104204" w:rsidR="008830EA" w:rsidRDefault="00515BD9" w:rsidP="00331211">
      <w:pPr>
        <w:adjustRightInd w:val="0"/>
        <w:spacing w:line="276" w:lineRule="auto"/>
        <w:ind w:left="993"/>
        <w:jc w:val="both"/>
        <w:rPr>
          <w:rFonts w:ascii="Century Gothic" w:hAnsi="Century Gothic"/>
          <w:b/>
          <w:bCs/>
          <w:i/>
          <w:iCs/>
          <w:szCs w:val="24"/>
        </w:rPr>
      </w:pPr>
      <w:r>
        <w:rPr>
          <w:rFonts w:ascii="Century Gothic" w:hAnsi="Century Gothic"/>
          <w:b/>
          <w:bCs/>
          <w:i/>
          <w:iCs/>
          <w:szCs w:val="24"/>
        </w:rPr>
        <w:t xml:space="preserve">§ 2º </w:t>
      </w:r>
      <w:r w:rsidR="008830EA">
        <w:rPr>
          <w:rFonts w:ascii="Century Gothic" w:hAnsi="Century Gothic"/>
          <w:b/>
          <w:bCs/>
          <w:i/>
          <w:iCs/>
          <w:szCs w:val="24"/>
        </w:rPr>
        <w:t>Em decorrência das disposições previstas no § 1º deste artigo, fica autorizada a prorrogação dos contratos temporários vigentes até 31/12/2023, pelo prazo inicial de até 90 (noventa) dias</w:t>
      </w:r>
      <w:r w:rsidR="00D26E0F">
        <w:rPr>
          <w:rFonts w:ascii="Century Gothic" w:hAnsi="Century Gothic"/>
          <w:b/>
          <w:bCs/>
          <w:i/>
          <w:iCs/>
          <w:szCs w:val="24"/>
        </w:rPr>
        <w:t>, podendo ser prorrogados no máximo até 31/12/2024, após avaliação da necessidade por parte da Secretaria Municipal de Saúde.</w:t>
      </w:r>
    </w:p>
    <w:p w14:paraId="52CF479A" w14:textId="77777777" w:rsidR="00950F08" w:rsidRDefault="00950F08" w:rsidP="00331211">
      <w:pPr>
        <w:adjustRightInd w:val="0"/>
        <w:spacing w:line="276" w:lineRule="auto"/>
        <w:ind w:left="993"/>
        <w:jc w:val="both"/>
        <w:rPr>
          <w:rFonts w:ascii="Century Gothic" w:hAnsi="Century Gothic"/>
          <w:b/>
          <w:bCs/>
          <w:i/>
          <w:iCs/>
          <w:szCs w:val="24"/>
        </w:rPr>
      </w:pPr>
    </w:p>
    <w:p w14:paraId="332E608B" w14:textId="70B35082" w:rsidR="00D26E0F" w:rsidRDefault="008830EA" w:rsidP="00331211">
      <w:pPr>
        <w:adjustRightInd w:val="0"/>
        <w:spacing w:line="276" w:lineRule="auto"/>
        <w:ind w:left="993"/>
        <w:jc w:val="both"/>
        <w:rPr>
          <w:rFonts w:ascii="Century Gothic" w:hAnsi="Century Gothic"/>
          <w:b/>
          <w:bCs/>
          <w:i/>
          <w:iCs/>
          <w:szCs w:val="24"/>
        </w:rPr>
      </w:pPr>
      <w:r>
        <w:rPr>
          <w:rFonts w:ascii="Century Gothic" w:hAnsi="Century Gothic"/>
          <w:b/>
          <w:bCs/>
          <w:i/>
          <w:iCs/>
          <w:szCs w:val="24"/>
        </w:rPr>
        <w:t>§ 3º Em decorrência d</w:t>
      </w:r>
      <w:r w:rsidR="00D26E0F">
        <w:rPr>
          <w:rFonts w:ascii="Century Gothic" w:hAnsi="Century Gothic"/>
          <w:b/>
          <w:bCs/>
          <w:i/>
          <w:iCs/>
          <w:szCs w:val="24"/>
        </w:rPr>
        <w:t>a</w:t>
      </w:r>
      <w:r>
        <w:rPr>
          <w:rFonts w:ascii="Century Gothic" w:hAnsi="Century Gothic"/>
          <w:b/>
          <w:bCs/>
          <w:i/>
          <w:iCs/>
          <w:szCs w:val="24"/>
        </w:rPr>
        <w:t xml:space="preserve"> </w:t>
      </w:r>
      <w:r w:rsidR="00D26E0F">
        <w:rPr>
          <w:rFonts w:ascii="Century Gothic" w:hAnsi="Century Gothic"/>
          <w:b/>
          <w:bCs/>
          <w:i/>
          <w:iCs/>
          <w:szCs w:val="24"/>
        </w:rPr>
        <w:t>nomeação de aprovados em concurso público para cargos que possam assegurar, até o prazo previsto no § 1º deste artigo,</w:t>
      </w:r>
      <w:r w:rsidR="00D26E0F" w:rsidRPr="00D26E0F">
        <w:rPr>
          <w:rFonts w:ascii="Century Gothic" w:hAnsi="Century Gothic"/>
          <w:b/>
          <w:bCs/>
          <w:i/>
          <w:iCs/>
          <w:szCs w:val="24"/>
        </w:rPr>
        <w:t xml:space="preserve"> a continuidade das ações e serviços de saúde desempenhados pelos profissionais</w:t>
      </w:r>
      <w:r w:rsidR="00D26E0F">
        <w:rPr>
          <w:rFonts w:ascii="Century Gothic" w:hAnsi="Century Gothic"/>
          <w:b/>
          <w:bCs/>
          <w:i/>
          <w:iCs/>
          <w:szCs w:val="24"/>
        </w:rPr>
        <w:t xml:space="preserve"> contratados temporariamente para o Programa instituído nos termos da presente Lei, fica autorizada a antecipação dos prazos de vigência dos respectivos contratos temporários.</w:t>
      </w:r>
      <w:r w:rsidR="001A14D2">
        <w:rPr>
          <w:rFonts w:ascii="Century Gothic" w:hAnsi="Century Gothic"/>
          <w:b/>
          <w:bCs/>
          <w:i/>
          <w:iCs/>
          <w:szCs w:val="24"/>
        </w:rPr>
        <w:t>”</w:t>
      </w:r>
    </w:p>
    <w:p w14:paraId="32D6CBF4" w14:textId="77777777" w:rsidR="007F58B5" w:rsidRDefault="007F58B5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</w:p>
    <w:p w14:paraId="4DE5C76E" w14:textId="2A09FBB8" w:rsidR="001A14D2" w:rsidRDefault="0021473C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</w:t>
      </w:r>
      <w:r w:rsidR="00636265" w:rsidRPr="0052596D">
        <w:rPr>
          <w:rFonts w:ascii="Century Gothic" w:hAnsi="Century Gothic"/>
          <w:szCs w:val="24"/>
        </w:rPr>
        <w:t xml:space="preserve">rt. </w:t>
      </w:r>
      <w:r>
        <w:rPr>
          <w:rFonts w:ascii="Century Gothic" w:hAnsi="Century Gothic"/>
          <w:szCs w:val="24"/>
        </w:rPr>
        <w:t xml:space="preserve">2º </w:t>
      </w:r>
      <w:r w:rsidR="001A14D2">
        <w:rPr>
          <w:rFonts w:ascii="Century Gothic" w:hAnsi="Century Gothic"/>
          <w:szCs w:val="24"/>
        </w:rPr>
        <w:t>O inciso III do art. 6º da</w:t>
      </w:r>
      <w:r w:rsidR="001A14D2" w:rsidRPr="0052596D">
        <w:rPr>
          <w:rFonts w:ascii="Century Gothic" w:hAnsi="Century Gothic"/>
          <w:szCs w:val="24"/>
        </w:rPr>
        <w:t xml:space="preserve"> Lei n.º 761 de 13 de julho de 2022, passa a vigorar</w:t>
      </w:r>
      <w:r w:rsidR="001A14D2">
        <w:rPr>
          <w:rFonts w:ascii="Century Gothic" w:hAnsi="Century Gothic"/>
          <w:szCs w:val="24"/>
        </w:rPr>
        <w:t xml:space="preserve"> </w:t>
      </w:r>
      <w:r w:rsidR="001A14D2" w:rsidRPr="0052596D">
        <w:rPr>
          <w:rFonts w:ascii="Century Gothic" w:hAnsi="Century Gothic"/>
          <w:szCs w:val="24"/>
        </w:rPr>
        <w:t>com a seguint</w:t>
      </w:r>
      <w:r w:rsidR="001A14D2">
        <w:rPr>
          <w:rFonts w:ascii="Century Gothic" w:hAnsi="Century Gothic"/>
          <w:szCs w:val="24"/>
        </w:rPr>
        <w:t>e redação:</w:t>
      </w:r>
    </w:p>
    <w:p w14:paraId="1D6DE0F9" w14:textId="77777777" w:rsidR="001A14D2" w:rsidRDefault="001A14D2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</w:p>
    <w:p w14:paraId="0DDBB868" w14:textId="78CFE1EA" w:rsidR="001A14D2" w:rsidRPr="001A14D2" w:rsidRDefault="001A14D2" w:rsidP="001A14D2">
      <w:pPr>
        <w:adjustRightInd w:val="0"/>
        <w:spacing w:line="276" w:lineRule="auto"/>
        <w:ind w:left="993"/>
        <w:jc w:val="both"/>
        <w:rPr>
          <w:rFonts w:ascii="Century Gothic" w:hAnsi="Century Gothic"/>
          <w:b/>
          <w:bCs/>
          <w:i/>
          <w:iCs/>
          <w:szCs w:val="24"/>
        </w:rPr>
      </w:pPr>
      <w:r w:rsidRPr="001A14D2">
        <w:rPr>
          <w:rFonts w:ascii="Century Gothic" w:hAnsi="Century Gothic"/>
          <w:b/>
          <w:bCs/>
          <w:i/>
          <w:iCs/>
          <w:szCs w:val="24"/>
        </w:rPr>
        <w:t>“III – por conveniência administrativa, inclusive nos termos previstos no art. 5º, §§ 1º, 2º e 3º.”</w:t>
      </w:r>
    </w:p>
    <w:p w14:paraId="67875010" w14:textId="77777777" w:rsidR="001A14D2" w:rsidRDefault="001A14D2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</w:p>
    <w:p w14:paraId="705FE901" w14:textId="603D04A6" w:rsidR="00636265" w:rsidRPr="0052596D" w:rsidRDefault="001A14D2" w:rsidP="00636265">
      <w:pPr>
        <w:spacing w:line="276" w:lineRule="auto"/>
        <w:ind w:firstLine="993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Art. 3º </w:t>
      </w:r>
      <w:r w:rsidR="00636265" w:rsidRPr="0052596D">
        <w:rPr>
          <w:rFonts w:ascii="Century Gothic" w:hAnsi="Century Gothic"/>
          <w:szCs w:val="24"/>
        </w:rPr>
        <w:t>Esta Lei entra em vigor na data de sua publicação.</w:t>
      </w:r>
    </w:p>
    <w:p w14:paraId="2A7AB983" w14:textId="77777777" w:rsidR="00636265" w:rsidRPr="0052596D" w:rsidRDefault="00636265" w:rsidP="00636265">
      <w:pPr>
        <w:adjustRightInd w:val="0"/>
        <w:spacing w:line="276" w:lineRule="auto"/>
        <w:ind w:firstLine="993"/>
        <w:jc w:val="both"/>
        <w:rPr>
          <w:rFonts w:ascii="Century Gothic" w:hAnsi="Century Gothic"/>
          <w:szCs w:val="24"/>
        </w:rPr>
      </w:pPr>
    </w:p>
    <w:p w14:paraId="412B960E" w14:textId="29CBECC7" w:rsidR="00636265" w:rsidRPr="0052596D" w:rsidRDefault="00636265" w:rsidP="00636265">
      <w:pPr>
        <w:adjustRightInd w:val="0"/>
        <w:spacing w:line="276" w:lineRule="auto"/>
        <w:ind w:firstLine="993"/>
        <w:jc w:val="both"/>
        <w:rPr>
          <w:rFonts w:ascii="Century Gothic" w:hAnsi="Century Gothic"/>
          <w:szCs w:val="24"/>
        </w:rPr>
      </w:pPr>
      <w:r w:rsidRPr="0052596D">
        <w:rPr>
          <w:rFonts w:ascii="Century Gothic" w:hAnsi="Century Gothic"/>
          <w:szCs w:val="24"/>
        </w:rPr>
        <w:t xml:space="preserve">Art. </w:t>
      </w:r>
      <w:r w:rsidR="001A14D2">
        <w:rPr>
          <w:rFonts w:ascii="Century Gothic" w:hAnsi="Century Gothic"/>
          <w:szCs w:val="24"/>
        </w:rPr>
        <w:t>4</w:t>
      </w:r>
      <w:r w:rsidRPr="0052596D">
        <w:rPr>
          <w:rFonts w:ascii="Century Gothic" w:hAnsi="Century Gothic"/>
          <w:szCs w:val="24"/>
        </w:rPr>
        <w:t>º</w:t>
      </w:r>
      <w:r>
        <w:rPr>
          <w:rFonts w:ascii="Century Gothic" w:hAnsi="Century Gothic"/>
          <w:szCs w:val="24"/>
        </w:rPr>
        <w:t xml:space="preserve"> </w:t>
      </w:r>
      <w:r w:rsidRPr="0052596D">
        <w:rPr>
          <w:rFonts w:ascii="Century Gothic" w:hAnsi="Century Gothic"/>
          <w:szCs w:val="24"/>
        </w:rPr>
        <w:t xml:space="preserve">Revogadas as disposições em contrário. </w:t>
      </w:r>
    </w:p>
    <w:p w14:paraId="40286B28" w14:textId="77777777" w:rsidR="00636265" w:rsidRPr="0052596D" w:rsidRDefault="00636265" w:rsidP="00636265">
      <w:pPr>
        <w:pStyle w:val="Corpodetexto"/>
        <w:spacing w:line="276" w:lineRule="auto"/>
        <w:ind w:left="0" w:right="116" w:firstLine="708"/>
        <w:jc w:val="both"/>
        <w:rPr>
          <w:rFonts w:ascii="Century Gothic" w:hAnsi="Century Gothic"/>
          <w:lang w:val="pt-BR"/>
        </w:rPr>
      </w:pPr>
    </w:p>
    <w:p w14:paraId="69A3AFBA" w14:textId="4268F580" w:rsidR="00636265" w:rsidRPr="0052596D" w:rsidRDefault="00636265" w:rsidP="00636265">
      <w:pPr>
        <w:spacing w:line="276" w:lineRule="auto"/>
        <w:ind w:firstLine="708"/>
        <w:jc w:val="right"/>
        <w:rPr>
          <w:rFonts w:ascii="Century Gothic" w:hAnsi="Century Gothic" w:cs="Tahoma"/>
          <w:szCs w:val="24"/>
        </w:rPr>
      </w:pPr>
      <w:proofErr w:type="spellStart"/>
      <w:r w:rsidRPr="0052596D">
        <w:rPr>
          <w:rFonts w:ascii="Century Gothic" w:hAnsi="Century Gothic" w:cs="Tahoma"/>
          <w:szCs w:val="24"/>
        </w:rPr>
        <w:t>Queluzito</w:t>
      </w:r>
      <w:proofErr w:type="spellEnd"/>
      <w:r>
        <w:rPr>
          <w:rFonts w:ascii="Century Gothic" w:hAnsi="Century Gothic" w:cs="Tahoma"/>
          <w:szCs w:val="24"/>
        </w:rPr>
        <w:t xml:space="preserve">, </w:t>
      </w:r>
      <w:r w:rsidR="0021473C">
        <w:rPr>
          <w:rFonts w:ascii="Century Gothic" w:hAnsi="Century Gothic" w:cs="Tahoma"/>
          <w:szCs w:val="24"/>
        </w:rPr>
        <w:t>1</w:t>
      </w:r>
      <w:r w:rsidR="00664C98">
        <w:rPr>
          <w:rFonts w:ascii="Century Gothic" w:hAnsi="Century Gothic" w:cs="Tahoma"/>
          <w:szCs w:val="24"/>
        </w:rPr>
        <w:t>2</w:t>
      </w:r>
      <w:r w:rsidRPr="0052596D">
        <w:rPr>
          <w:rFonts w:ascii="Century Gothic" w:hAnsi="Century Gothic" w:cs="Tahoma"/>
          <w:szCs w:val="24"/>
        </w:rPr>
        <w:t xml:space="preserve"> de </w:t>
      </w:r>
      <w:r w:rsidR="0021473C">
        <w:rPr>
          <w:rFonts w:ascii="Century Gothic" w:hAnsi="Century Gothic" w:cs="Tahoma"/>
          <w:szCs w:val="24"/>
        </w:rPr>
        <w:t>dezem</w:t>
      </w:r>
      <w:r>
        <w:rPr>
          <w:rFonts w:ascii="Century Gothic" w:hAnsi="Century Gothic" w:cs="Tahoma"/>
          <w:szCs w:val="24"/>
        </w:rPr>
        <w:t>bro</w:t>
      </w:r>
      <w:r w:rsidRPr="0052596D">
        <w:rPr>
          <w:rFonts w:ascii="Century Gothic" w:hAnsi="Century Gothic" w:cs="Tahoma"/>
          <w:szCs w:val="24"/>
        </w:rPr>
        <w:t xml:space="preserve"> de 202</w:t>
      </w:r>
      <w:r w:rsidR="0021473C">
        <w:rPr>
          <w:rFonts w:ascii="Century Gothic" w:hAnsi="Century Gothic" w:cs="Tahoma"/>
          <w:szCs w:val="24"/>
        </w:rPr>
        <w:t>3</w:t>
      </w:r>
      <w:r w:rsidRPr="0052596D">
        <w:rPr>
          <w:rFonts w:ascii="Century Gothic" w:hAnsi="Century Gothic" w:cs="Tahoma"/>
          <w:szCs w:val="24"/>
        </w:rPr>
        <w:t>.</w:t>
      </w:r>
    </w:p>
    <w:p w14:paraId="47995660" w14:textId="77777777" w:rsidR="00636265" w:rsidRPr="0052596D" w:rsidRDefault="00636265" w:rsidP="00636265">
      <w:pPr>
        <w:spacing w:line="276" w:lineRule="auto"/>
        <w:jc w:val="both"/>
        <w:rPr>
          <w:rFonts w:ascii="Century Gothic" w:hAnsi="Century Gothic"/>
          <w:szCs w:val="24"/>
        </w:rPr>
      </w:pPr>
    </w:p>
    <w:p w14:paraId="6093789D" w14:textId="77777777" w:rsidR="00636265" w:rsidRDefault="00636265" w:rsidP="00636265">
      <w:pPr>
        <w:spacing w:line="276" w:lineRule="auto"/>
        <w:jc w:val="both"/>
        <w:rPr>
          <w:rFonts w:ascii="Century Gothic" w:hAnsi="Century Gothic"/>
          <w:szCs w:val="24"/>
        </w:rPr>
      </w:pPr>
    </w:p>
    <w:p w14:paraId="58C873B3" w14:textId="77777777" w:rsidR="005E1DC6" w:rsidRPr="0052596D" w:rsidRDefault="005E1DC6" w:rsidP="00636265">
      <w:pPr>
        <w:spacing w:line="276" w:lineRule="auto"/>
        <w:jc w:val="both"/>
        <w:rPr>
          <w:rFonts w:ascii="Century Gothic" w:hAnsi="Century Gothic"/>
          <w:szCs w:val="24"/>
        </w:rPr>
      </w:pPr>
      <w:bookmarkStart w:id="0" w:name="_GoBack"/>
      <w:bookmarkEnd w:id="0"/>
    </w:p>
    <w:p w14:paraId="1D0E6C9F" w14:textId="77777777" w:rsidR="00636265" w:rsidRPr="0052596D" w:rsidRDefault="00636265" w:rsidP="00636265">
      <w:pPr>
        <w:spacing w:line="276" w:lineRule="auto"/>
        <w:jc w:val="center"/>
        <w:rPr>
          <w:rFonts w:ascii="Century Gothic" w:hAnsi="Century Gothic"/>
          <w:szCs w:val="24"/>
        </w:rPr>
      </w:pPr>
      <w:r w:rsidRPr="0052596D">
        <w:rPr>
          <w:rFonts w:ascii="Century Gothic" w:hAnsi="Century Gothic"/>
          <w:szCs w:val="24"/>
        </w:rPr>
        <w:t>Danilo Rodrigues de Albuquerque</w:t>
      </w:r>
    </w:p>
    <w:p w14:paraId="4D69D37F" w14:textId="77777777" w:rsidR="00636265" w:rsidRPr="0052596D" w:rsidRDefault="00636265" w:rsidP="00636265">
      <w:pPr>
        <w:spacing w:line="276" w:lineRule="auto"/>
        <w:jc w:val="center"/>
        <w:rPr>
          <w:rFonts w:ascii="Century Gothic" w:hAnsi="Century Gothic" w:cs="Arial"/>
          <w:szCs w:val="24"/>
        </w:rPr>
      </w:pPr>
      <w:r w:rsidRPr="0052596D">
        <w:rPr>
          <w:rFonts w:ascii="Century Gothic" w:hAnsi="Century Gothic"/>
          <w:szCs w:val="24"/>
        </w:rPr>
        <w:t>Prefeito Municipal</w:t>
      </w:r>
    </w:p>
    <w:p w14:paraId="3D76D574" w14:textId="77777777" w:rsidR="00636265" w:rsidRDefault="00636265"/>
    <w:sectPr w:rsidR="00636265" w:rsidSect="00185939">
      <w:headerReference w:type="default" r:id="rId6"/>
      <w:pgSz w:w="11907" w:h="16840" w:code="9"/>
      <w:pgMar w:top="2552" w:right="1418" w:bottom="1985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170B2" w14:textId="77777777" w:rsidR="00E339C4" w:rsidRDefault="00E339C4" w:rsidP="007F58B5">
      <w:r>
        <w:separator/>
      </w:r>
    </w:p>
  </w:endnote>
  <w:endnote w:type="continuationSeparator" w:id="0">
    <w:p w14:paraId="3B70DB3E" w14:textId="77777777" w:rsidR="00E339C4" w:rsidRDefault="00E339C4" w:rsidP="007F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A611" w14:textId="77777777" w:rsidR="00E339C4" w:rsidRDefault="00E339C4" w:rsidP="007F58B5">
      <w:r>
        <w:separator/>
      </w:r>
    </w:p>
  </w:footnote>
  <w:footnote w:type="continuationSeparator" w:id="0">
    <w:p w14:paraId="23592E7B" w14:textId="77777777" w:rsidR="00E339C4" w:rsidRDefault="00E339C4" w:rsidP="007F5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C04F7" w14:textId="77777777" w:rsidR="007F58B5" w:rsidRDefault="007F58B5" w:rsidP="00FF7E0C">
    <w:pPr>
      <w:pStyle w:val="Cabealho"/>
      <w:ind w:left="-1134"/>
    </w:pPr>
  </w:p>
  <w:p w14:paraId="0835A30C" w14:textId="77777777" w:rsidR="003723DD" w:rsidRDefault="003723DD" w:rsidP="00FF7E0C">
    <w:pPr>
      <w:ind w:left="708" w:firstLine="708"/>
      <w:jc w:val="center"/>
      <w:rPr>
        <w:rFonts w:ascii="Courier New" w:hAnsi="Courier New" w:cs="Courier New"/>
        <w:b/>
        <w:bCs/>
        <w:sz w:val="20"/>
      </w:rPr>
    </w:pPr>
  </w:p>
  <w:p w14:paraId="0CBCAFF2" w14:textId="77777777" w:rsidR="003723DD" w:rsidRDefault="003723DD" w:rsidP="00FF7E0C">
    <w:pPr>
      <w:jc w:val="right"/>
    </w:pPr>
  </w:p>
  <w:p w14:paraId="3DB68D50" w14:textId="77777777" w:rsidR="003723DD" w:rsidRDefault="003723DD" w:rsidP="00FF7E0C">
    <w:pPr>
      <w:pStyle w:val="Cabealho"/>
      <w:ind w:hanging="567"/>
    </w:pPr>
  </w:p>
  <w:p w14:paraId="1F580AF5" w14:textId="77777777" w:rsidR="003723DD" w:rsidRDefault="003723DD" w:rsidP="00FF7E0C">
    <w:pPr>
      <w:pStyle w:val="Cabealho"/>
      <w:ind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5"/>
    <w:rsid w:val="00101390"/>
    <w:rsid w:val="001730B2"/>
    <w:rsid w:val="00185939"/>
    <w:rsid w:val="001A14D2"/>
    <w:rsid w:val="001A74C7"/>
    <w:rsid w:val="0021473C"/>
    <w:rsid w:val="00331211"/>
    <w:rsid w:val="003723DD"/>
    <w:rsid w:val="003D36D6"/>
    <w:rsid w:val="00515BD9"/>
    <w:rsid w:val="005E1DC6"/>
    <w:rsid w:val="00636265"/>
    <w:rsid w:val="00664C98"/>
    <w:rsid w:val="0075184A"/>
    <w:rsid w:val="007F58B5"/>
    <w:rsid w:val="008830EA"/>
    <w:rsid w:val="00950F08"/>
    <w:rsid w:val="00AC415F"/>
    <w:rsid w:val="00B702F3"/>
    <w:rsid w:val="00C06BD7"/>
    <w:rsid w:val="00C4515F"/>
    <w:rsid w:val="00D26E0F"/>
    <w:rsid w:val="00E23AC9"/>
    <w:rsid w:val="00E339C4"/>
    <w:rsid w:val="00E951AE"/>
    <w:rsid w:val="00F36D0E"/>
    <w:rsid w:val="00FA0BAD"/>
    <w:rsid w:val="00FD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C13"/>
  <w15:chartTrackingRefBased/>
  <w15:docId w15:val="{67AD6215-AD08-4CD0-861C-C75B046D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6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36265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36265"/>
    <w:pPr>
      <w:widowControl w:val="0"/>
      <w:autoSpaceDE w:val="0"/>
      <w:autoSpaceDN w:val="0"/>
      <w:ind w:left="101"/>
    </w:pPr>
    <w:rPr>
      <w:rFonts w:ascii="Calibri" w:eastAsia="Calibri" w:hAnsi="Calibri" w:cs="Calibr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6265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362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36265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F5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8B5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luizantonio0478@outlook.com</dc:creator>
  <cp:keywords/>
  <dc:description/>
  <cp:lastModifiedBy>Wanderlei</cp:lastModifiedBy>
  <cp:revision>25</cp:revision>
  <dcterms:created xsi:type="dcterms:W3CDTF">2023-12-11T09:46:00Z</dcterms:created>
  <dcterms:modified xsi:type="dcterms:W3CDTF">2023-12-12T15:26:00Z</dcterms:modified>
</cp:coreProperties>
</file>